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7428" w14:textId="77777777" w:rsidR="009569C2" w:rsidRPr="00AC62E0" w:rsidRDefault="009569C2" w:rsidP="009569C2">
      <w:pPr>
        <w:spacing w:line="252" w:lineRule="auto"/>
        <w:ind w:left="720" w:hanging="360"/>
        <w:contextualSpacing/>
        <w:rPr>
          <w:sz w:val="22"/>
          <w:szCs w:val="22"/>
        </w:rPr>
      </w:pPr>
    </w:p>
    <w:p w14:paraId="309D7F09" w14:textId="795EA471" w:rsidR="009569C2" w:rsidRPr="0096011F" w:rsidRDefault="005C6BA3" w:rsidP="001D611F">
      <w:pPr>
        <w:pStyle w:val="ListParagraph"/>
        <w:spacing w:after="160" w:line="252" w:lineRule="auto"/>
        <w:ind w:left="0"/>
        <w:contextualSpacing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96011F">
        <w:rPr>
          <w:rFonts w:asciiTheme="minorHAnsi" w:eastAsia="Times New Roman" w:hAnsiTheme="minorHAnsi" w:cstheme="minorHAnsi"/>
          <w:b/>
          <w:bCs/>
          <w:sz w:val="28"/>
          <w:szCs w:val="28"/>
        </w:rPr>
        <w:t>Project-based research</w:t>
      </w:r>
    </w:p>
    <w:p w14:paraId="6F84EE1A" w14:textId="77777777" w:rsidR="009569C2" w:rsidRPr="0096011F" w:rsidRDefault="009569C2" w:rsidP="009569C2">
      <w:pPr>
        <w:pStyle w:val="ListParagraph"/>
        <w:spacing w:after="160" w:line="252" w:lineRule="auto"/>
        <w:ind w:left="0"/>
        <w:contextualSpacing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4753"/>
        <w:gridCol w:w="2129"/>
        <w:gridCol w:w="1330"/>
      </w:tblGrid>
      <w:tr w:rsidR="00140D1D" w:rsidRPr="0096011F" w14:paraId="69CA0131" w14:textId="77777777" w:rsidTr="00A53A30">
        <w:tc>
          <w:tcPr>
            <w:tcW w:w="1858" w:type="dxa"/>
            <w:shd w:val="clear" w:color="auto" w:fill="D9D9D9" w:themeFill="background1" w:themeFillShade="D9"/>
          </w:tcPr>
          <w:p w14:paraId="0F49503A" w14:textId="3160E93B" w:rsidR="009569C2" w:rsidRPr="0096011F" w:rsidRDefault="009569C2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Project</w:t>
            </w:r>
            <w:r w:rsidR="00140D1D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Name</w:t>
            </w: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  <w:tc>
          <w:tcPr>
            <w:tcW w:w="4753" w:type="dxa"/>
          </w:tcPr>
          <w:p w14:paraId="0A97741A" w14:textId="4B5BA195" w:rsidR="009569C2" w:rsidRPr="0096011F" w:rsidRDefault="00DA16CD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2024 </w:t>
            </w:r>
            <w:r w:rsidR="00A53A30">
              <w:rPr>
                <w:rFonts w:asciiTheme="minorHAnsi" w:eastAsia="Times New Roman" w:hAnsiTheme="minorHAnsi" w:cstheme="minorHAnsi"/>
              </w:rPr>
              <w:t>US Election Forecasting at Purdue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6F4DB14E" w14:textId="489DBBCB" w:rsidR="009569C2" w:rsidRPr="0096011F" w:rsidRDefault="00140D1D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Project ID:</w:t>
            </w:r>
          </w:p>
        </w:tc>
        <w:tc>
          <w:tcPr>
            <w:tcW w:w="1330" w:type="dxa"/>
          </w:tcPr>
          <w:p w14:paraId="1297EF74" w14:textId="2BAECC76" w:rsidR="009569C2" w:rsidRPr="0096011F" w:rsidRDefault="00321034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 w:rsidRPr="0096011F">
              <w:rPr>
                <w:rFonts w:asciiTheme="minorHAnsi" w:eastAsia="Times New Roman" w:hAnsiTheme="minorHAnsi" w:cstheme="minorHAnsi"/>
                <w:color w:val="FF0000"/>
                <w:highlight w:val="yellow"/>
              </w:rPr>
              <w:t>Leave Blank</w:t>
            </w:r>
          </w:p>
        </w:tc>
      </w:tr>
      <w:tr w:rsidR="00140D1D" w:rsidRPr="0096011F" w14:paraId="10861098" w14:textId="77777777" w:rsidTr="00A53A30">
        <w:tc>
          <w:tcPr>
            <w:tcW w:w="1858" w:type="dxa"/>
            <w:shd w:val="clear" w:color="auto" w:fill="D9D9D9" w:themeFill="background1" w:themeFillShade="D9"/>
          </w:tcPr>
          <w:p w14:paraId="059C9CA8" w14:textId="2B471638" w:rsidR="00140D1D" w:rsidRPr="0096011F" w:rsidRDefault="00140D1D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Supervisor:</w:t>
            </w:r>
          </w:p>
        </w:tc>
        <w:tc>
          <w:tcPr>
            <w:tcW w:w="4753" w:type="dxa"/>
          </w:tcPr>
          <w:p w14:paraId="64328310" w14:textId="472F9C9D" w:rsidR="00140D1D" w:rsidRPr="0096011F" w:rsidRDefault="00A53A30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Alexandria Volkening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00DAF933" w14:textId="10F27533" w:rsidR="00140D1D" w:rsidRPr="0096011F" w:rsidRDefault="00595A39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Number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of </w:t>
            </w: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>ositions</w:t>
            </w:r>
          </w:p>
        </w:tc>
        <w:tc>
          <w:tcPr>
            <w:tcW w:w="1330" w:type="dxa"/>
          </w:tcPr>
          <w:p w14:paraId="6B96BAB8" w14:textId="0E0D49E8" w:rsidR="00140D1D" w:rsidRPr="0096011F" w:rsidRDefault="00DA16CD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4</w:t>
            </w:r>
          </w:p>
        </w:tc>
      </w:tr>
      <w:tr w:rsidR="00140D1D" w:rsidRPr="0096011F" w14:paraId="320FBEC7" w14:textId="77777777" w:rsidTr="00A53A30">
        <w:trPr>
          <w:trHeight w:val="512"/>
        </w:trPr>
        <w:tc>
          <w:tcPr>
            <w:tcW w:w="1858" w:type="dxa"/>
            <w:shd w:val="clear" w:color="auto" w:fill="D9D9D9" w:themeFill="background1" w:themeFillShade="D9"/>
          </w:tcPr>
          <w:p w14:paraId="02375DE1" w14:textId="5E5025F4" w:rsidR="00140D1D" w:rsidRPr="0096011F" w:rsidRDefault="00431165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Project Description:</w:t>
            </w:r>
          </w:p>
        </w:tc>
        <w:tc>
          <w:tcPr>
            <w:tcW w:w="8212" w:type="dxa"/>
            <w:gridSpan w:val="3"/>
          </w:tcPr>
          <w:p w14:paraId="48A30BFD" w14:textId="14C94579" w:rsidR="005573E2" w:rsidRPr="00A53A30" w:rsidRDefault="00A53A30" w:rsidP="00A53A30">
            <w:pPr>
              <w:pStyle w:val="Caption"/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Election forecasting involves polling likely voters, weighting polling data, combining it with other information (e.g., how the economy is doing), and accounting for uncertainty. In the project, we will use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publicly-available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polling data, together with mathematical modeling, to produce forecasts of the </w:t>
            </w:r>
            <w:r w:rsidR="00DA16CD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US </w:t>
            </w:r>
            <w:r w:rsidR="00DA16CD">
              <w:rPr>
                <w:rFonts w:asciiTheme="minorHAnsi" w:hAnsiTheme="minorHAnsi" w:cstheme="minorHAnsi"/>
                <w:sz w:val="22"/>
                <w:szCs w:val="22"/>
              </w:rPr>
              <w:t xml:space="preserve">presidential, senatorial, and gubernatorial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elections. For more information, see my group’s </w:t>
            </w:r>
            <w:r w:rsidR="00DA16CD">
              <w:rPr>
                <w:rFonts w:asciiTheme="minorHAnsi" w:hAnsiTheme="minorHAnsi" w:cstheme="minorHAnsi"/>
                <w:sz w:val="22"/>
                <w:szCs w:val="22"/>
              </w:rPr>
              <w:t xml:space="preserve">2022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forecasting website here: </w:t>
            </w:r>
            <w:hyperlink r:id="rId7" w:history="1">
              <w:r w:rsidR="00DA16CD" w:rsidRPr="00BF52C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https://c-r-u-d.gitlab.io/2022/</w:t>
              </w:r>
            </w:hyperlink>
            <w:r w:rsidR="00DA16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40D1D" w:rsidRPr="0096011F" w14:paraId="6A4F46A8" w14:textId="77777777" w:rsidTr="00A53A30">
        <w:tc>
          <w:tcPr>
            <w:tcW w:w="1858" w:type="dxa"/>
            <w:shd w:val="clear" w:color="auto" w:fill="D9D9D9" w:themeFill="background1" w:themeFillShade="D9"/>
          </w:tcPr>
          <w:p w14:paraId="2116B847" w14:textId="1AD1DE6C" w:rsidR="00140D1D" w:rsidRPr="0096011F" w:rsidRDefault="00140D1D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Final Deliverables:</w:t>
            </w:r>
          </w:p>
        </w:tc>
        <w:tc>
          <w:tcPr>
            <w:tcW w:w="8212" w:type="dxa"/>
            <w:gridSpan w:val="3"/>
          </w:tcPr>
          <w:p w14:paraId="2F40F6F8" w14:textId="71AB96E7" w:rsidR="008448A1" w:rsidRPr="008448A1" w:rsidRDefault="00694F37" w:rsidP="00CD3D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3A30">
              <w:rPr>
                <w:rFonts w:asciiTheme="minorHAnsi" w:hAnsiTheme="minorHAnsi" w:cstheme="minorHAnsi"/>
                <w:sz w:val="22"/>
                <w:szCs w:val="22"/>
              </w:rPr>
              <w:t>We will produce forecasts of the 202</w:t>
            </w:r>
            <w:r w:rsidR="00DA16C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53A30">
              <w:rPr>
                <w:rFonts w:asciiTheme="minorHAnsi" w:hAnsiTheme="minorHAnsi" w:cstheme="minorHAnsi"/>
                <w:sz w:val="22"/>
                <w:szCs w:val="22"/>
              </w:rPr>
              <w:t xml:space="preserve"> US elections and post our forecasts on our website. We will write code for handling polling data and weighting it in new ways.</w:t>
            </w:r>
          </w:p>
        </w:tc>
      </w:tr>
      <w:tr w:rsidR="00F218B0" w:rsidRPr="0096011F" w14:paraId="16D1E915" w14:textId="77777777" w:rsidTr="00A53A30">
        <w:tc>
          <w:tcPr>
            <w:tcW w:w="1858" w:type="dxa"/>
            <w:shd w:val="clear" w:color="auto" w:fill="D9D9D9" w:themeFill="background1" w:themeFillShade="D9"/>
          </w:tcPr>
          <w:p w14:paraId="1A409C5C" w14:textId="5B3E67EE" w:rsidR="00F218B0" w:rsidRPr="0096011F" w:rsidRDefault="0041387E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Weekly</w:t>
            </w:r>
            <w:r w:rsidR="00653E70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Working</w:t>
            </w: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H</w:t>
            </w:r>
            <w:r w:rsidR="00F218B0" w:rsidRPr="0096011F">
              <w:rPr>
                <w:rFonts w:asciiTheme="minorHAnsi" w:eastAsia="Times New Roman" w:hAnsiTheme="minorHAnsi" w:cstheme="minorHAnsi"/>
                <w:b/>
                <w:bCs/>
              </w:rPr>
              <w:t>ours</w:t>
            </w:r>
          </w:p>
        </w:tc>
        <w:tc>
          <w:tcPr>
            <w:tcW w:w="8212" w:type="dxa"/>
            <w:gridSpan w:val="3"/>
          </w:tcPr>
          <w:p w14:paraId="20E224EE" w14:textId="215E67C8" w:rsidR="00A53A30" w:rsidRDefault="00DA16CD" w:rsidP="00A53A30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Average of 9</w:t>
            </w:r>
            <w:r w:rsidR="00A53A30">
              <w:rPr>
                <w:rFonts w:asciiTheme="minorHAnsi" w:hAnsiTheme="minorHAnsi" w:cstheme="minorHAnsi"/>
              </w:rPr>
              <w:t xml:space="preserve"> hours per week during the semester</w:t>
            </w:r>
          </w:p>
          <w:p w14:paraId="3BBB2D9E" w14:textId="747BF3AF" w:rsidR="00694F37" w:rsidRPr="00A53A30" w:rsidRDefault="00A53A30" w:rsidP="00A53A30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</w:rPr>
            </w:pPr>
            <w:r w:rsidRPr="00A53A30">
              <w:rPr>
                <w:rFonts w:asciiTheme="minorHAnsi" w:hAnsiTheme="minorHAnsi" w:cstheme="minorHAnsi"/>
              </w:rPr>
              <w:t>Full time during the summer</w:t>
            </w:r>
          </w:p>
        </w:tc>
      </w:tr>
      <w:tr w:rsidR="00431165" w:rsidRPr="0096011F" w14:paraId="38507A37" w14:textId="77777777" w:rsidTr="00A53A30">
        <w:tc>
          <w:tcPr>
            <w:tcW w:w="1858" w:type="dxa"/>
            <w:shd w:val="clear" w:color="auto" w:fill="D9D9D9" w:themeFill="background1" w:themeFillShade="D9"/>
          </w:tcPr>
          <w:p w14:paraId="26FC01DE" w14:textId="7C432007" w:rsidR="00431165" w:rsidRPr="0096011F" w:rsidRDefault="00B90464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For 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>Credits/</w:t>
            </w:r>
            <w:r w:rsidR="00F2237E">
              <w:rPr>
                <w:rFonts w:asciiTheme="minorHAnsi" w:eastAsia="Times New Roman" w:hAnsiTheme="minorHAnsi" w:cstheme="minorHAnsi"/>
                <w:b/>
                <w:bCs/>
              </w:rPr>
              <w:t>Voluntary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8212" w:type="dxa"/>
            <w:gridSpan w:val="3"/>
          </w:tcPr>
          <w:p w14:paraId="018B21E2" w14:textId="77777777" w:rsidR="00A53A30" w:rsidRDefault="00A53A30" w:rsidP="00A53A3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credit during the academic year: 3 credits per semester</w:t>
            </w:r>
          </w:p>
          <w:p w14:paraId="2CE06A08" w14:textId="519F8A02" w:rsidR="00CD3DCC" w:rsidRPr="008448A1" w:rsidRDefault="00A53A30" w:rsidP="00A53A3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funding during the summer</w:t>
            </w:r>
          </w:p>
        </w:tc>
      </w:tr>
      <w:tr w:rsidR="00321034" w:rsidRPr="00AC62E0" w14:paraId="0F858DB2" w14:textId="77777777" w:rsidTr="00A53A30">
        <w:tc>
          <w:tcPr>
            <w:tcW w:w="1858" w:type="dxa"/>
            <w:shd w:val="clear" w:color="auto" w:fill="D9D9D9" w:themeFill="background1" w:themeFillShade="D9"/>
          </w:tcPr>
          <w:p w14:paraId="2B069834" w14:textId="5CC63D0C" w:rsidR="00321034" w:rsidRPr="00AC62E0" w:rsidRDefault="00321034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C62E0">
              <w:rPr>
                <w:rFonts w:asciiTheme="minorHAnsi" w:eastAsia="Times New Roman" w:hAnsiTheme="minorHAnsi" w:cstheme="minorHAnsi"/>
                <w:b/>
                <w:bCs/>
              </w:rPr>
              <w:t xml:space="preserve">Desired Qualifications </w:t>
            </w:r>
          </w:p>
        </w:tc>
        <w:tc>
          <w:tcPr>
            <w:tcW w:w="8212" w:type="dxa"/>
            <w:gridSpan w:val="3"/>
          </w:tcPr>
          <w:p w14:paraId="3709D6E3" w14:textId="608DB756" w:rsidR="004A5C5A" w:rsidRPr="008448A1" w:rsidRDefault="00A53A30" w:rsidP="008448A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am</w:t>
            </w:r>
            <w:r w:rsidRPr="008448A1">
              <w:rPr>
                <w:rFonts w:asciiTheme="minorHAnsi" w:hAnsiTheme="minorHAnsi" w:cstheme="minorHAnsi"/>
                <w:sz w:val="22"/>
                <w:szCs w:val="22"/>
              </w:rPr>
              <w:t xml:space="preserve"> looking for driven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students </w:t>
            </w:r>
            <w:r w:rsidRPr="008448A1">
              <w:rPr>
                <w:rFonts w:asciiTheme="minorHAnsi" w:hAnsiTheme="minorHAnsi" w:cstheme="minorHAnsi"/>
                <w:sz w:val="22"/>
                <w:szCs w:val="22"/>
              </w:rPr>
              <w:t xml:space="preserve">who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are strong communicators</w:t>
            </w:r>
            <w:r w:rsidR="00DA16CD">
              <w:rPr>
                <w:rFonts w:asciiTheme="minorHAnsi" w:hAnsiTheme="minorHAnsi" w:cstheme="minorHAnsi"/>
                <w:sz w:val="22"/>
                <w:szCs w:val="22"/>
              </w:rPr>
              <w:t>, good writers,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good team members; are </w:t>
            </w:r>
            <w:r w:rsidRPr="008448A1">
              <w:rPr>
                <w:rFonts w:asciiTheme="minorHAnsi" w:hAnsiTheme="minorHAnsi" w:cstheme="minorHAnsi"/>
                <w:sz w:val="22"/>
                <w:szCs w:val="22"/>
              </w:rPr>
              <w:t xml:space="preserve">excited about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interdisciplinary </w:t>
            </w:r>
            <w:r w:rsidRPr="008448A1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have background in linear algebra &amp; differential equations and strong programming skills (especially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Matlab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 R</w:t>
            </w:r>
            <w:r w:rsidR="00DA16C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Html</w:t>
            </w:r>
            <w:r w:rsidR="00DA16CD">
              <w:rPr>
                <w:rFonts w:asciiTheme="minorHAnsi" w:hAnsiTheme="minorHAnsi" w:cstheme="minorHAnsi"/>
                <w:sz w:val="22"/>
                <w:szCs w:val="22"/>
              </w:rPr>
              <w:t xml:space="preserve">, or </w:t>
            </w:r>
            <w:proofErr w:type="spellStart"/>
            <w:r w:rsidR="00DA16CD">
              <w:rPr>
                <w:rFonts w:asciiTheme="minorHAnsi" w:hAnsiTheme="minorHAnsi" w:cstheme="minorHAnsi"/>
                <w:sz w:val="22"/>
                <w:szCs w:val="22"/>
              </w:rPr>
              <w:t>Javascript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also helpful); and are </w:t>
            </w:r>
            <w:r w:rsidR="00DA16CD">
              <w:rPr>
                <w:rFonts w:asciiTheme="minorHAnsi" w:hAnsiTheme="minorHAnsi" w:cstheme="minorHAnsi"/>
                <w:sz w:val="22"/>
                <w:szCs w:val="22"/>
              </w:rPr>
              <w:t xml:space="preserve">interested in remaining on the election team for two semesters and the summer (from January 2024 to December 2024). </w:t>
            </w:r>
          </w:p>
        </w:tc>
      </w:tr>
    </w:tbl>
    <w:p w14:paraId="7718B606" w14:textId="0E68BC19" w:rsidR="006F33ED" w:rsidRDefault="006F33ED" w:rsidP="00A53A30">
      <w:pPr>
        <w:pStyle w:val="ListParagraph"/>
        <w:spacing w:after="160" w:line="252" w:lineRule="auto"/>
        <w:ind w:left="0"/>
        <w:contextualSpacing/>
        <w:jc w:val="center"/>
        <w:rPr>
          <w:b/>
          <w:sz w:val="20"/>
          <w:szCs w:val="20"/>
        </w:rPr>
      </w:pPr>
    </w:p>
    <w:p w14:paraId="4876C0F7" w14:textId="65FC7A70" w:rsidR="00DA16CD" w:rsidRDefault="00DA16CD" w:rsidP="00A53A30">
      <w:pPr>
        <w:pStyle w:val="ListParagraph"/>
        <w:spacing w:after="160" w:line="252" w:lineRule="auto"/>
        <w:ind w:left="0"/>
        <w:contextualSpacing/>
        <w:jc w:val="center"/>
        <w:rPr>
          <w:b/>
          <w:sz w:val="20"/>
          <w:szCs w:val="20"/>
        </w:rPr>
      </w:pPr>
      <w:r w:rsidRPr="00DA16CD">
        <w:rPr>
          <w:b/>
          <w:noProof/>
          <w:sz w:val="20"/>
          <w:szCs w:val="20"/>
        </w:rPr>
        <w:drawing>
          <wp:inline distT="0" distB="0" distL="0" distR="0" wp14:anchorId="21F2101A" wp14:editId="5D28C2B7">
            <wp:extent cx="4680642" cy="3522090"/>
            <wp:effectExtent l="0" t="0" r="5715" b="0"/>
            <wp:docPr id="95224485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244851" name="Picture 1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1446" cy="35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16CD" w:rsidSect="004E3026">
      <w:headerReference w:type="default" r:id="rId9"/>
      <w:footerReference w:type="default" r:id="rId10"/>
      <w:pgSz w:w="12240" w:h="15840" w:code="1"/>
      <w:pgMar w:top="576" w:right="1080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ED2F" w14:textId="77777777" w:rsidR="002804AC" w:rsidRDefault="002804AC">
      <w:r>
        <w:separator/>
      </w:r>
    </w:p>
  </w:endnote>
  <w:endnote w:type="continuationSeparator" w:id="0">
    <w:p w14:paraId="4B7BFA3D" w14:textId="77777777" w:rsidR="002804AC" w:rsidRDefault="0028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1E8B" w14:textId="77777777" w:rsidR="00C2335B" w:rsidRDefault="00C2335B" w:rsidP="00C2335B">
    <w:pPr>
      <w:spacing w:before="75" w:line="171" w:lineRule="exact"/>
      <w:ind w:left="285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FFBCB" wp14:editId="3204C0C3">
              <wp:simplePos x="0" y="0"/>
              <wp:positionH relativeFrom="page">
                <wp:posOffset>739194</wp:posOffset>
              </wp:positionH>
              <wp:positionV relativeFrom="paragraph">
                <wp:posOffset>51435</wp:posOffset>
              </wp:positionV>
              <wp:extent cx="48638" cy="409575"/>
              <wp:effectExtent l="0" t="0" r="0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38" cy="409575"/>
                      </a:xfrm>
                      <a:custGeom>
                        <a:avLst/>
                        <a:gdLst>
                          <a:gd name="T0" fmla="+- 0 81 81"/>
                          <a:gd name="T1" fmla="*/ 81 h 645"/>
                          <a:gd name="T2" fmla="+- 0 251 81"/>
                          <a:gd name="T3" fmla="*/ 251 h 645"/>
                          <a:gd name="T4" fmla="+- 0 251 81"/>
                          <a:gd name="T5" fmla="*/ 251 h 645"/>
                          <a:gd name="T6" fmla="+- 0 411 81"/>
                          <a:gd name="T7" fmla="*/ 411 h 645"/>
                          <a:gd name="T8" fmla="+- 0 411 81"/>
                          <a:gd name="T9" fmla="*/ 411 h 645"/>
                          <a:gd name="T10" fmla="+- 0 571 81"/>
                          <a:gd name="T11" fmla="*/ 571 h 645"/>
                          <a:gd name="T12" fmla="+- 0 571 81"/>
                          <a:gd name="T13" fmla="*/ 571 h 645"/>
                          <a:gd name="T14" fmla="+- 0 726 81"/>
                          <a:gd name="T15" fmla="*/ 726 h 645"/>
                        </a:gdLst>
                        <a:ahLst/>
                        <a:cxnLst>
                          <a:cxn ang="0">
                            <a:pos x="0" y="T1"/>
                          </a:cxn>
                          <a:cxn ang="0">
                            <a:pos x="0" y="T3"/>
                          </a:cxn>
                          <a:cxn ang="0">
                            <a:pos x="0" y="T5"/>
                          </a:cxn>
                          <a:cxn ang="0">
                            <a:pos x="0" y="T7"/>
                          </a:cxn>
                          <a:cxn ang="0">
                            <a:pos x="0" y="T9"/>
                          </a:cxn>
                          <a:cxn ang="0">
                            <a:pos x="0" y="T11"/>
                          </a:cxn>
                          <a:cxn ang="0">
                            <a:pos x="0" y="T13"/>
                          </a:cxn>
                          <a:cxn ang="0">
                            <a:pos x="0" y="T15"/>
                          </a:cxn>
                        </a:cxnLst>
                        <a:rect l="0" t="0" r="r" b="b"/>
                        <a:pathLst>
                          <a:path h="645">
                            <a:moveTo>
                              <a:pt x="0" y="0"/>
                            </a:moveTo>
                            <a:lnTo>
                              <a:pt x="0" y="170"/>
                            </a:lnTo>
                            <a:moveTo>
                              <a:pt x="0" y="170"/>
                            </a:moveTo>
                            <a:lnTo>
                              <a:pt x="0" y="330"/>
                            </a:lnTo>
                            <a:moveTo>
                              <a:pt x="0" y="330"/>
                            </a:moveTo>
                            <a:lnTo>
                              <a:pt x="0" y="490"/>
                            </a:lnTo>
                            <a:moveTo>
                              <a:pt x="0" y="490"/>
                            </a:moveTo>
                            <a:lnTo>
                              <a:pt x="0" y="645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CFB89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FD8BB0E" id="AutoShape 2" o:spid="_x0000_s1026" style="position:absolute;margin-left:58.2pt;margin-top:4.05pt;width:3.8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" path="m,l,170t,l,330t,l,490t,l,645e" filled="f" strokecolor="#cfb891" strokeweight="1pt">
              <v:path arrowok="t" o:connecttype="custom" o:connectlocs="0,51435;0,159385;0,159385;0,260985;0,260985;0,362585;0,362585;0,461010" o:connectangles="0,0,0,0,0,0,0,0"/>
              <w10:wrap anchorx="page"/>
            </v:shape>
          </w:pict>
        </mc:Fallback>
      </mc:AlternateContent>
    </w:r>
    <w:r>
      <w:rPr>
        <w:w w:val="85"/>
        <w:sz w:val="15"/>
      </w:rPr>
      <w:t>DEPARTMENT OF MATHEMATICS</w:t>
    </w:r>
  </w:p>
  <w:p w14:paraId="6836A2A5" w14:textId="77777777" w:rsidR="00C2335B" w:rsidRDefault="00C2335B" w:rsidP="00C2335B">
    <w:pPr>
      <w:pStyle w:val="BodyText"/>
      <w:spacing w:line="159" w:lineRule="exact"/>
    </w:pPr>
    <w:r>
      <w:rPr>
        <w:w w:val="95"/>
      </w:rPr>
      <w:t>Math Building</w:t>
    </w:r>
  </w:p>
  <w:p w14:paraId="130A805E" w14:textId="77777777" w:rsidR="00C2335B" w:rsidRDefault="00C2335B" w:rsidP="00C2335B">
    <w:pPr>
      <w:pStyle w:val="BodyText"/>
    </w:pPr>
    <w:r>
      <w:t>150 North University St., West Lafayette, IN 47907-2067</w:t>
    </w:r>
  </w:p>
  <w:p w14:paraId="14EB4342" w14:textId="77777777" w:rsidR="00C2335B" w:rsidRDefault="00C2335B" w:rsidP="00C2335B">
    <w:pPr>
      <w:pStyle w:val="BodyText"/>
    </w:pPr>
    <w:r>
      <w:t xml:space="preserve">Office: 765-494-1901  Fax: 765-494-0548  Web: </w:t>
    </w:r>
    <w:hyperlink r:id="rId1">
      <w:r>
        <w:t>www.math.purdue.edu</w:t>
      </w:r>
    </w:hyperlink>
  </w:p>
  <w:p w14:paraId="731D18A1" w14:textId="29607C52" w:rsidR="008F612B" w:rsidRPr="00C2335B" w:rsidRDefault="008F612B" w:rsidP="00C23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7CE3" w14:textId="77777777" w:rsidR="002804AC" w:rsidRDefault="002804AC">
      <w:r>
        <w:separator/>
      </w:r>
    </w:p>
  </w:footnote>
  <w:footnote w:type="continuationSeparator" w:id="0">
    <w:p w14:paraId="6D9E8431" w14:textId="77777777" w:rsidR="002804AC" w:rsidRDefault="0028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F924" w14:textId="5EF7229B" w:rsidR="004E3026" w:rsidRDefault="00C2335B" w:rsidP="004E3026">
    <w:pPr>
      <w:pStyle w:val="Header"/>
      <w:jc w:val="center"/>
    </w:pPr>
    <w:r>
      <w:rPr>
        <w:noProof/>
      </w:rPr>
      <w:drawing>
        <wp:inline distT="0" distB="0" distL="0" distR="0" wp14:anchorId="49F77AE3" wp14:editId="3C88681F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th_H-Full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3C7A0" w14:textId="77777777" w:rsidR="004E3026" w:rsidRDefault="004E3026" w:rsidP="004E3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B98"/>
    <w:multiLevelType w:val="hybridMultilevel"/>
    <w:tmpl w:val="C1BE23BA"/>
    <w:lvl w:ilvl="0" w:tplc="DA7691E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72755E"/>
    <w:multiLevelType w:val="hybridMultilevel"/>
    <w:tmpl w:val="C61E0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66AC2"/>
    <w:multiLevelType w:val="hybridMultilevel"/>
    <w:tmpl w:val="E424F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A1658"/>
    <w:multiLevelType w:val="hybridMultilevel"/>
    <w:tmpl w:val="DD74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D3B48"/>
    <w:multiLevelType w:val="hybridMultilevel"/>
    <w:tmpl w:val="9E06EE94"/>
    <w:lvl w:ilvl="0" w:tplc="0AA6F1E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64EE4"/>
    <w:multiLevelType w:val="hybridMultilevel"/>
    <w:tmpl w:val="A70E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09425">
    <w:abstractNumId w:val="2"/>
  </w:num>
  <w:num w:numId="2" w16cid:durableId="1852141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875397">
    <w:abstractNumId w:val="1"/>
  </w:num>
  <w:num w:numId="4" w16cid:durableId="295183322">
    <w:abstractNumId w:val="5"/>
  </w:num>
  <w:num w:numId="5" w16cid:durableId="386152597">
    <w:abstractNumId w:val="3"/>
  </w:num>
  <w:num w:numId="6" w16cid:durableId="1558470582">
    <w:abstractNumId w:val="4"/>
  </w:num>
  <w:num w:numId="7" w16cid:durableId="80519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MTM1NjUyN7GwMDRV0lEKTi0uzszPAykwrgUA98t1gSwAAAA="/>
  </w:docVars>
  <w:rsids>
    <w:rsidRoot w:val="00985D76"/>
    <w:rsid w:val="00001169"/>
    <w:rsid w:val="00060F8E"/>
    <w:rsid w:val="000A7700"/>
    <w:rsid w:val="00140D1D"/>
    <w:rsid w:val="00155183"/>
    <w:rsid w:val="00157DC7"/>
    <w:rsid w:val="00197058"/>
    <w:rsid w:val="001A3ACC"/>
    <w:rsid w:val="001D611F"/>
    <w:rsid w:val="00204AC9"/>
    <w:rsid w:val="00230337"/>
    <w:rsid w:val="00234C62"/>
    <w:rsid w:val="00240A2B"/>
    <w:rsid w:val="00245BE8"/>
    <w:rsid w:val="002804AC"/>
    <w:rsid w:val="002A26FB"/>
    <w:rsid w:val="002C3C56"/>
    <w:rsid w:val="002D0D2F"/>
    <w:rsid w:val="002F22ED"/>
    <w:rsid w:val="003150B8"/>
    <w:rsid w:val="00321034"/>
    <w:rsid w:val="00352D20"/>
    <w:rsid w:val="00381089"/>
    <w:rsid w:val="0038273E"/>
    <w:rsid w:val="003F2CB3"/>
    <w:rsid w:val="0041387E"/>
    <w:rsid w:val="004237B5"/>
    <w:rsid w:val="00431165"/>
    <w:rsid w:val="004A5C5A"/>
    <w:rsid w:val="004D6152"/>
    <w:rsid w:val="004E3026"/>
    <w:rsid w:val="004E408D"/>
    <w:rsid w:val="004E4FA7"/>
    <w:rsid w:val="00516FF5"/>
    <w:rsid w:val="00530DD4"/>
    <w:rsid w:val="00540212"/>
    <w:rsid w:val="005573E2"/>
    <w:rsid w:val="005919D1"/>
    <w:rsid w:val="00595A39"/>
    <w:rsid w:val="00597E5A"/>
    <w:rsid w:val="005C6BA3"/>
    <w:rsid w:val="00653E70"/>
    <w:rsid w:val="006766B0"/>
    <w:rsid w:val="00683D22"/>
    <w:rsid w:val="00685034"/>
    <w:rsid w:val="00694F37"/>
    <w:rsid w:val="006C2D05"/>
    <w:rsid w:val="006D797D"/>
    <w:rsid w:val="006E0B4F"/>
    <w:rsid w:val="006F0008"/>
    <w:rsid w:val="006F33ED"/>
    <w:rsid w:val="00761706"/>
    <w:rsid w:val="00786BFE"/>
    <w:rsid w:val="007C6722"/>
    <w:rsid w:val="008225B2"/>
    <w:rsid w:val="008439C1"/>
    <w:rsid w:val="008448A1"/>
    <w:rsid w:val="00893D4C"/>
    <w:rsid w:val="00895FA3"/>
    <w:rsid w:val="008968C0"/>
    <w:rsid w:val="008C0BCC"/>
    <w:rsid w:val="008E22B3"/>
    <w:rsid w:val="008F612B"/>
    <w:rsid w:val="00900836"/>
    <w:rsid w:val="00907D60"/>
    <w:rsid w:val="0091649F"/>
    <w:rsid w:val="009569C2"/>
    <w:rsid w:val="0096011F"/>
    <w:rsid w:val="009677CB"/>
    <w:rsid w:val="00985D76"/>
    <w:rsid w:val="00A21315"/>
    <w:rsid w:val="00A24DB2"/>
    <w:rsid w:val="00A518F4"/>
    <w:rsid w:val="00A52E70"/>
    <w:rsid w:val="00A53A30"/>
    <w:rsid w:val="00A546EB"/>
    <w:rsid w:val="00A8499E"/>
    <w:rsid w:val="00AB238E"/>
    <w:rsid w:val="00AB30B5"/>
    <w:rsid w:val="00AB38C6"/>
    <w:rsid w:val="00AC62E0"/>
    <w:rsid w:val="00AD7206"/>
    <w:rsid w:val="00AF69EF"/>
    <w:rsid w:val="00B072C1"/>
    <w:rsid w:val="00B51483"/>
    <w:rsid w:val="00B90464"/>
    <w:rsid w:val="00BA117A"/>
    <w:rsid w:val="00BB43A1"/>
    <w:rsid w:val="00C069AF"/>
    <w:rsid w:val="00C2335B"/>
    <w:rsid w:val="00C84FDE"/>
    <w:rsid w:val="00CB14CA"/>
    <w:rsid w:val="00CB61EB"/>
    <w:rsid w:val="00CC07AE"/>
    <w:rsid w:val="00CD3DCC"/>
    <w:rsid w:val="00D35B4B"/>
    <w:rsid w:val="00D361D7"/>
    <w:rsid w:val="00D62278"/>
    <w:rsid w:val="00DA16CD"/>
    <w:rsid w:val="00DA74A9"/>
    <w:rsid w:val="00DB1E19"/>
    <w:rsid w:val="00E06CDB"/>
    <w:rsid w:val="00E16DC2"/>
    <w:rsid w:val="00E94DC7"/>
    <w:rsid w:val="00EB37C1"/>
    <w:rsid w:val="00F218B0"/>
    <w:rsid w:val="00F2237E"/>
    <w:rsid w:val="00F24E32"/>
    <w:rsid w:val="00F3482D"/>
    <w:rsid w:val="00F44FAC"/>
    <w:rsid w:val="00FB3DEA"/>
    <w:rsid w:val="00FC4988"/>
    <w:rsid w:val="00FD3A18"/>
    <w:rsid w:val="00FE1C5B"/>
    <w:rsid w:val="00FF058F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11F6A"/>
  <w14:defaultImageDpi w14:val="32767"/>
  <w15:chartTrackingRefBased/>
  <w15:docId w15:val="{85D9B6A8-9CE5-4C09-A30C-A302D791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25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25B2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516FF5"/>
    <w:rPr>
      <w:rFonts w:ascii="Courier New" w:hAnsi="Courier New"/>
      <w:sz w:val="20"/>
      <w:szCs w:val="20"/>
    </w:rPr>
  </w:style>
  <w:style w:type="paragraph" w:customStyle="1" w:styleId="MediumGrid21">
    <w:name w:val="Medium Grid 21"/>
    <w:qFormat/>
    <w:rsid w:val="00A24DB2"/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rsid w:val="00245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xt1">
    <w:name w:val="text1"/>
    <w:rsid w:val="006F33ED"/>
    <w:rPr>
      <w:rFonts w:ascii="Verdana" w:hAnsi="Verdana" w:hint="default"/>
      <w:b w:val="0"/>
      <w:bCs w:val="0"/>
      <w:i w:val="0"/>
      <w:i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9569C2"/>
    <w:pPr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95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4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4FD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4A5C5A"/>
    <w:pPr>
      <w:keepLines/>
      <w:widowControl w:val="0"/>
      <w:spacing w:before="200" w:after="240" w:line="200" w:lineRule="exact"/>
    </w:pPr>
    <w:rPr>
      <w:rFonts w:eastAsia="SimSun"/>
      <w:sz w:val="16"/>
      <w:szCs w:val="20"/>
    </w:rPr>
  </w:style>
  <w:style w:type="character" w:styleId="Hyperlink">
    <w:name w:val="Hyperlink"/>
    <w:basedOn w:val="DefaultParagraphFont"/>
    <w:rsid w:val="008448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8448A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2335B"/>
    <w:pPr>
      <w:widowControl w:val="0"/>
      <w:autoSpaceDE w:val="0"/>
      <w:autoSpaceDN w:val="0"/>
      <w:spacing w:line="160" w:lineRule="exact"/>
      <w:ind w:left="285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2335B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-r-u-d.gitlab.io/20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.purdue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Purdue University</Company>
  <LinksUpToDate>false</LinksUpToDate>
  <CharactersWithSpaces>1543</CharactersWithSpaces>
  <SharedDoc>false</SharedDoc>
  <HLinks>
    <vt:vector size="6" baseType="variant">
      <vt:variant>
        <vt:i4>5308509</vt:i4>
      </vt:variant>
      <vt:variant>
        <vt:i4>2061</vt:i4>
      </vt:variant>
      <vt:variant>
        <vt:i4>1025</vt:i4>
      </vt:variant>
      <vt:variant>
        <vt:i4>1</vt:i4>
      </vt:variant>
      <vt:variant>
        <vt:lpwstr>Purdue%20ME%20HO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dc:description/>
  <cp:lastModifiedBy>Sarah Nicole Wentland</cp:lastModifiedBy>
  <cp:revision>2</cp:revision>
  <cp:lastPrinted>2008-10-20T20:54:00Z</cp:lastPrinted>
  <dcterms:created xsi:type="dcterms:W3CDTF">2023-08-11T14:58:00Z</dcterms:created>
  <dcterms:modified xsi:type="dcterms:W3CDTF">2023-08-11T14:58:00Z</dcterms:modified>
</cp:coreProperties>
</file>