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0F55C" w14:textId="77777777" w:rsidR="006E2EAE" w:rsidRDefault="006E2EAE"/>
    <w:p w14:paraId="71D91A96" w14:textId="1FA37910" w:rsidR="00B74731" w:rsidRPr="002D2ECF" w:rsidRDefault="002D2ECF">
      <w:pPr>
        <w:rPr>
          <w:rFonts w:ascii="Garamond" w:hAnsi="Garamond"/>
          <w:b/>
          <w:lang w:val="en-GB"/>
        </w:rPr>
      </w:pPr>
      <w:r w:rsidRPr="002D2ECF">
        <w:rPr>
          <w:rFonts w:ascii="Garamond" w:hAnsi="Garamond"/>
          <w:b/>
          <w:lang w:val="en-GB"/>
        </w:rPr>
        <w:t xml:space="preserve">Unconventional resources: </w:t>
      </w:r>
      <w:proofErr w:type="spellStart"/>
      <w:r w:rsidRPr="002D2ECF">
        <w:rPr>
          <w:rFonts w:ascii="Garamond" w:hAnsi="Garamond"/>
          <w:b/>
          <w:lang w:val="en-GB"/>
        </w:rPr>
        <w:t>Petrophysical</w:t>
      </w:r>
      <w:proofErr w:type="spellEnd"/>
      <w:r w:rsidRPr="002D2ECF">
        <w:rPr>
          <w:rFonts w:ascii="Garamond" w:hAnsi="Garamond"/>
          <w:b/>
          <w:lang w:val="en-GB"/>
        </w:rPr>
        <w:t xml:space="preserve"> properties of oil and gas </w:t>
      </w:r>
      <w:proofErr w:type="spellStart"/>
      <w:r w:rsidRPr="002D2ECF">
        <w:rPr>
          <w:rFonts w:ascii="Garamond" w:hAnsi="Garamond"/>
          <w:b/>
          <w:lang w:val="en-GB"/>
        </w:rPr>
        <w:t>shales</w:t>
      </w:r>
      <w:proofErr w:type="spellEnd"/>
      <w:r w:rsidRPr="002D2ECF">
        <w:rPr>
          <w:rFonts w:ascii="Garamond" w:hAnsi="Garamond"/>
          <w:b/>
          <w:lang w:val="en-GB"/>
        </w:rPr>
        <w:t xml:space="preserve"> and induced </w:t>
      </w:r>
      <w:proofErr w:type="spellStart"/>
      <w:r w:rsidRPr="002D2ECF">
        <w:rPr>
          <w:rFonts w:ascii="Garamond" w:hAnsi="Garamond"/>
          <w:b/>
          <w:lang w:val="en-GB"/>
        </w:rPr>
        <w:t>microseismicity</w:t>
      </w:r>
      <w:proofErr w:type="spellEnd"/>
      <w:r w:rsidRPr="002D2ECF">
        <w:rPr>
          <w:rFonts w:ascii="Garamond" w:hAnsi="Garamond"/>
          <w:b/>
          <w:lang w:val="en-GB"/>
        </w:rPr>
        <w:t xml:space="preserve"> from hydraulic fracturing</w:t>
      </w:r>
    </w:p>
    <w:p w14:paraId="13133818" w14:textId="77777777" w:rsidR="002D2ECF" w:rsidRPr="0036026B" w:rsidRDefault="002D2ECF">
      <w:pPr>
        <w:rPr>
          <w:rFonts w:ascii="Garamond" w:hAnsi="Garamond"/>
          <w:b/>
        </w:rPr>
      </w:pPr>
    </w:p>
    <w:p w14:paraId="15DEF862" w14:textId="635B9D13" w:rsidR="005A6432" w:rsidRDefault="005A6432">
      <w:pPr>
        <w:rPr>
          <w:rFonts w:ascii="Garamond" w:hAnsi="Garamond"/>
        </w:rPr>
      </w:pPr>
      <w:r w:rsidRPr="0036026B">
        <w:rPr>
          <w:rFonts w:ascii="Garamond" w:hAnsi="Garamond"/>
        </w:rPr>
        <w:t>J. M. Carcione</w:t>
      </w:r>
    </w:p>
    <w:p w14:paraId="3CA1B806" w14:textId="231D8C55" w:rsidR="0071708E" w:rsidRPr="0036026B" w:rsidRDefault="0071708E">
      <w:pPr>
        <w:rPr>
          <w:rFonts w:ascii="Garamond" w:hAnsi="Garamond"/>
        </w:rPr>
      </w:pPr>
      <w:r>
        <w:rPr>
          <w:rFonts w:ascii="Garamond" w:hAnsi="Garamond"/>
        </w:rPr>
        <w:t>OGS, Trieste, Italy</w:t>
      </w:r>
    </w:p>
    <w:p w14:paraId="37540A80" w14:textId="77777777" w:rsidR="003926E3" w:rsidRPr="0036026B" w:rsidRDefault="003926E3">
      <w:pPr>
        <w:rPr>
          <w:rFonts w:ascii="Garamond" w:hAnsi="Garamond"/>
        </w:rPr>
      </w:pPr>
    </w:p>
    <w:p w14:paraId="087E8AD4" w14:textId="47C39E88" w:rsidR="00226DDE" w:rsidRPr="00226DDE" w:rsidRDefault="00226DDE" w:rsidP="002224C3">
      <w:pPr>
        <w:jc w:val="both"/>
        <w:rPr>
          <w:rFonts w:ascii="Garamond" w:hAnsi="Garamond" w:cs="Times New Roman"/>
          <w:sz w:val="22"/>
          <w:szCs w:val="22"/>
          <w:lang w:val="it-IT"/>
        </w:rPr>
      </w:pPr>
      <w:bookmarkStart w:id="0" w:name="_GoBack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Source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rocks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(self-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resourcing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shales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),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su</w:t>
      </w:r>
      <w:r w:rsidR="005E56CF">
        <w:rPr>
          <w:rFonts w:ascii="Garamond" w:hAnsi="Garamond" w:cs="Times New Roman"/>
          <w:sz w:val="22"/>
          <w:szCs w:val="22"/>
          <w:lang w:val="it-IT"/>
        </w:rPr>
        <w:t>ch</w:t>
      </w:r>
      <w:proofErr w:type="spellEnd"/>
      <w:r w:rsidR="005E56CF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5E56CF">
        <w:rPr>
          <w:rFonts w:ascii="Garamond" w:hAnsi="Garamond" w:cs="Times New Roman"/>
          <w:sz w:val="22"/>
          <w:szCs w:val="22"/>
          <w:lang w:val="it-IT"/>
        </w:rPr>
        <w:t>as</w:t>
      </w:r>
      <w:proofErr w:type="spellEnd"/>
      <w:r w:rsidR="005E56CF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="005E56CF">
        <w:rPr>
          <w:rFonts w:ascii="Garamond" w:hAnsi="Garamond" w:cs="Times New Roman"/>
          <w:sz w:val="22"/>
          <w:szCs w:val="22"/>
          <w:lang w:val="it-IT"/>
        </w:rPr>
        <w:t>Bakken</w:t>
      </w:r>
      <w:proofErr w:type="spellEnd"/>
      <w:r w:rsidR="005E56CF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="005E56CF">
        <w:rPr>
          <w:rFonts w:ascii="Garamond" w:hAnsi="Garamond" w:cs="Times New Roman"/>
          <w:sz w:val="22"/>
          <w:szCs w:val="22"/>
          <w:lang w:val="it-IT"/>
        </w:rPr>
        <w:t>Kimmeridge</w:t>
      </w:r>
      <w:proofErr w:type="spellEnd"/>
      <w:r w:rsidR="005E56CF">
        <w:rPr>
          <w:rFonts w:ascii="Garamond" w:hAnsi="Garamond" w:cs="Times New Roman"/>
          <w:sz w:val="22"/>
          <w:szCs w:val="22"/>
          <w:lang w:val="it-IT"/>
        </w:rPr>
        <w:t xml:space="preserve"> or</w:t>
      </w:r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Vaca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Muerta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shales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r w:rsidR="005E56CF">
        <w:rPr>
          <w:rFonts w:ascii="Garamond" w:hAnsi="Garamond" w:cs="Times New Roman"/>
          <w:sz w:val="22"/>
          <w:szCs w:val="22"/>
          <w:lang w:val="it-IT"/>
        </w:rPr>
        <w:t>can be</w:t>
      </w:r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described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by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porous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anisotropic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me</w:t>
      </w:r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dium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composed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illite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>/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smectite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organic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matter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assume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that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rock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has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very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low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permeability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pore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-pressure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build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-up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occurs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We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consider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basin-evolution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model with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constant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sedimentation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rate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geothermal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gradient</w:t>
      </w:r>
      <w:proofErr w:type="spellEnd"/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Kerogen-oil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conversion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starts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at</w:t>
      </w:r>
      <w:proofErr w:type="spellEnd"/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given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depth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in a volume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whose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permeability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sufficiently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low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so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that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increase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in pressure due to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generation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greatly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exceeds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dissipation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pressure by flow. </w:t>
      </w:r>
      <w:proofErr w:type="spellStart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Assuming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first-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order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kinetic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reaction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with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reaction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rate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satisfying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Arrhenius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equation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kerogen-oil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conversion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fraction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calc</w:t>
      </w:r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>ulated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Pore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-pressure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changes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affect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dry-rock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stiffnesses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which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has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influence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on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seismic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velocities</w:t>
      </w:r>
      <w:proofErr w:type="spellEnd"/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properties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kerogen-oil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mixture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are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obtained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by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assuming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that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inclusion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in a</w:t>
      </w:r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(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porous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)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matrix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Then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use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Backus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</w:t>
      </w:r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 </w:t>
      </w:r>
      <w:proofErr w:type="spellStart"/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>Gassmann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equations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to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obtain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seismic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velocities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the source rock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function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depth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pressure,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-gas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saturation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propagation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direction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examples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consider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North-Sea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Kimmeridge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shale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samples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Bakken-shale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data set, with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pore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infill</w:t>
      </w:r>
      <w:proofErr w:type="spellEnd"/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Seismic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techniques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such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wave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modeling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traveltime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tomography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microseismic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imaging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hydraulic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fracturing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are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briefly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outlined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to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</w:t>
      </w:r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>ssess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saturation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presence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fractures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</w:p>
    <w:p w14:paraId="61F19F66" w14:textId="77777777" w:rsidR="00DD338D" w:rsidRDefault="00DD338D" w:rsidP="002224C3">
      <w:pPr>
        <w:widowControl w:val="0"/>
        <w:autoSpaceDE w:val="0"/>
        <w:autoSpaceDN w:val="0"/>
        <w:adjustRightInd w:val="0"/>
        <w:jc w:val="both"/>
        <w:rPr>
          <w:rFonts w:ascii="Garamond" w:hAnsi="Garamond" w:cs="Times New Roman"/>
          <w:sz w:val="22"/>
          <w:szCs w:val="22"/>
          <w:lang w:val="it-IT"/>
        </w:rPr>
      </w:pPr>
    </w:p>
    <w:p w14:paraId="09B97C3E" w14:textId="360E9D08" w:rsidR="00C771BF" w:rsidRPr="00CD3DEB" w:rsidRDefault="00DD4B66" w:rsidP="002224C3">
      <w:pPr>
        <w:widowControl w:val="0"/>
        <w:autoSpaceDE w:val="0"/>
        <w:autoSpaceDN w:val="0"/>
        <w:adjustRightInd w:val="0"/>
        <w:jc w:val="both"/>
        <w:rPr>
          <w:rFonts w:ascii="Garamond" w:hAnsi="Garamond" w:cs="Times New Roman"/>
          <w:sz w:val="22"/>
          <w:szCs w:val="22"/>
          <w:lang w:val="it-IT"/>
        </w:rPr>
      </w:pP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Unconventional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resources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such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as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and gas</w:t>
      </w:r>
      <w:r w:rsidR="00586F61">
        <w:rPr>
          <w:rFonts w:ascii="Garamond" w:hAnsi="Garamond" w:cs="Times New Roman"/>
          <w:sz w:val="22"/>
          <w:szCs w:val="22"/>
          <w:lang w:val="it-IT"/>
        </w:rPr>
        <w:t>,</w:t>
      </w:r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extracted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from</w:t>
      </w:r>
      <w:r w:rsidR="00CD3DEB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CD3DEB" w:rsidRPr="00CD3DEB">
        <w:rPr>
          <w:rFonts w:ascii="Garamond" w:hAnsi="Garamond" w:cs="Times New Roman"/>
          <w:sz w:val="22"/>
          <w:szCs w:val="22"/>
          <w:lang w:val="it-IT"/>
        </w:rPr>
        <w:t>shales</w:t>
      </w:r>
      <w:proofErr w:type="spellEnd"/>
      <w:r w:rsidR="00586F61">
        <w:rPr>
          <w:rFonts w:ascii="Garamond" w:hAnsi="Garamond" w:cs="Times New Roman"/>
          <w:sz w:val="22"/>
          <w:szCs w:val="22"/>
          <w:lang w:val="it-IT"/>
        </w:rPr>
        <w:t>,</w:t>
      </w:r>
      <w:r w:rsidR="00CD3DEB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CD3DEB" w:rsidRPr="00CD3DEB">
        <w:rPr>
          <w:rFonts w:ascii="Garamond" w:hAnsi="Garamond" w:cs="Times New Roman"/>
          <w:sz w:val="22"/>
          <w:szCs w:val="22"/>
          <w:lang w:val="it-IT"/>
        </w:rPr>
        <w:t>started</w:t>
      </w:r>
      <w:proofErr w:type="spellEnd"/>
      <w:r w:rsidR="00CD3DEB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gramStart"/>
      <w:r w:rsidR="00CD3DEB" w:rsidRPr="00CD3DEB">
        <w:rPr>
          <w:rFonts w:ascii="Garamond" w:hAnsi="Garamond" w:cs="Times New Roman"/>
          <w:sz w:val="22"/>
          <w:szCs w:val="22"/>
          <w:lang w:val="it-IT"/>
        </w:rPr>
        <w:t>to</w:t>
      </w:r>
      <w:proofErr w:type="gramEnd"/>
      <w:r w:rsidR="00CD3DEB" w:rsidRPr="00CD3DEB">
        <w:rPr>
          <w:rFonts w:ascii="Garamond" w:hAnsi="Garamond" w:cs="Times New Roman"/>
          <w:sz w:val="22"/>
          <w:szCs w:val="22"/>
          <w:lang w:val="it-IT"/>
        </w:rPr>
        <w:t xml:space="preserve"> be </w:t>
      </w:r>
      <w:proofErr w:type="spellStart"/>
      <w:r w:rsidR="00CD3DEB" w:rsidRPr="00CD3DEB">
        <w:rPr>
          <w:rFonts w:ascii="Garamond" w:hAnsi="Garamond" w:cs="Times New Roman"/>
          <w:sz w:val="22"/>
          <w:szCs w:val="22"/>
          <w:lang w:val="it-IT"/>
        </w:rPr>
        <w:t>rentable</w:t>
      </w:r>
      <w:proofErr w:type="spellEnd"/>
      <w:r w:rsidR="00CD3DEB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after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r w:rsidR="00586F61">
        <w:rPr>
          <w:rFonts w:ascii="Garamond" w:hAnsi="Garamond" w:cs="Times New Roman"/>
          <w:sz w:val="22"/>
          <w:szCs w:val="22"/>
          <w:lang w:val="it-IT"/>
        </w:rPr>
        <w:t xml:space="preserve">use of </w:t>
      </w:r>
      <w:proofErr w:type="spellStart"/>
      <w:r w:rsidR="00586F61">
        <w:rPr>
          <w:rFonts w:ascii="Garamond" w:hAnsi="Garamond" w:cs="Times New Roman"/>
          <w:sz w:val="22"/>
          <w:szCs w:val="22"/>
          <w:lang w:val="it-IT"/>
        </w:rPr>
        <w:t>stimulation</w:t>
      </w:r>
      <w:proofErr w:type="spellEnd"/>
      <w:r w:rsidR="00586F61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586F61">
        <w:rPr>
          <w:rFonts w:ascii="Garamond" w:hAnsi="Garamond" w:cs="Times New Roman"/>
          <w:sz w:val="22"/>
          <w:szCs w:val="22"/>
          <w:lang w:val="it-IT"/>
        </w:rPr>
        <w:t>techniques</w:t>
      </w:r>
      <w:proofErr w:type="spellEnd"/>
      <w:r w:rsidR="00586F61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586F61">
        <w:rPr>
          <w:rFonts w:ascii="Garamond" w:hAnsi="Garamond" w:cs="Times New Roman"/>
          <w:sz w:val="22"/>
          <w:szCs w:val="22"/>
          <w:lang w:val="it-IT"/>
        </w:rPr>
        <w:t>that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increase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formation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perme</w:t>
      </w:r>
      <w:r w:rsidR="00E4398F" w:rsidRPr="00CD3DEB">
        <w:rPr>
          <w:rFonts w:ascii="Garamond" w:hAnsi="Garamond" w:cs="Times New Roman"/>
          <w:sz w:val="22"/>
          <w:szCs w:val="22"/>
          <w:lang w:val="it-IT"/>
        </w:rPr>
        <w:t>ab</w:t>
      </w:r>
      <w:r w:rsidRPr="00CD3DEB">
        <w:rPr>
          <w:rFonts w:ascii="Garamond" w:hAnsi="Garamond" w:cs="Times New Roman"/>
          <w:sz w:val="22"/>
          <w:szCs w:val="22"/>
          <w:lang w:val="it-IT"/>
        </w:rPr>
        <w:t>ility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>. The so-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called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“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frackin</w:t>
      </w:r>
      <w:r w:rsidR="00E4398F" w:rsidRPr="00CD3DEB">
        <w:rPr>
          <w:rFonts w:ascii="Garamond" w:hAnsi="Garamond" w:cs="Times New Roman"/>
          <w:sz w:val="22"/>
          <w:szCs w:val="22"/>
          <w:lang w:val="it-IT"/>
        </w:rPr>
        <w:t>g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” or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hydraulic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fracture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stimulation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is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based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gramStart"/>
      <w:r w:rsidRPr="00CD3DEB">
        <w:rPr>
          <w:rFonts w:ascii="Garamond" w:hAnsi="Garamond" w:cs="Times New Roman"/>
          <w:sz w:val="22"/>
          <w:szCs w:val="22"/>
          <w:lang w:val="it-IT"/>
        </w:rPr>
        <w:t>on</w:t>
      </w:r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gram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>high-pressure</w:t>
      </w:r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fluid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injections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r w:rsidR="00E4398F" w:rsidRPr="00CD3DEB">
        <w:rPr>
          <w:rFonts w:ascii="Garamond" w:hAnsi="Garamond" w:cs="Times New Roman"/>
          <w:sz w:val="22"/>
          <w:szCs w:val="22"/>
          <w:lang w:val="it-IT"/>
        </w:rPr>
        <w:t>in</w:t>
      </w:r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boreholes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to generate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fractures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microcracks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. The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related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induce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seismicity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ca</w:t>
      </w:r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n be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use</w:t>
      </w:r>
      <w:r w:rsidR="00CD3DEB">
        <w:rPr>
          <w:rFonts w:ascii="Garamond" w:hAnsi="Garamond" w:cs="Times New Roman"/>
          <w:sz w:val="22"/>
          <w:szCs w:val="22"/>
          <w:lang w:val="it-IT"/>
        </w:rPr>
        <w:t>d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gram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to locate</w:t>
      </w:r>
      <w:proofErr w:type="gram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these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high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permeable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flow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paths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obtain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permeability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CD3DEB">
        <w:rPr>
          <w:rFonts w:ascii="Garamond" w:hAnsi="Garamond" w:cs="Times New Roman"/>
          <w:sz w:val="22"/>
          <w:szCs w:val="22"/>
          <w:lang w:val="it-IT"/>
        </w:rPr>
        <w:t>tensor</w:t>
      </w:r>
      <w:proofErr w:type="spellEnd"/>
      <w:r w:rsidRPr="00CD3DEB">
        <w:rPr>
          <w:rFonts w:ascii="Garamond" w:hAnsi="Garamond" w:cs="Times New Roman"/>
          <w:sz w:val="22"/>
          <w:szCs w:val="22"/>
          <w:lang w:val="it-IT"/>
        </w:rPr>
        <w:t xml:space="preserve">. </w:t>
      </w:r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The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whole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process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requires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to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understand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how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the pressure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field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around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well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evolves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with </w:t>
      </w:r>
      <w:proofErr w:type="gram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the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injection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rate</w:t>
      </w:r>
      <w:proofErr w:type="gram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how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permeability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is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modified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as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a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function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of pressure.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This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lead</w:t>
      </w:r>
      <w:r w:rsidR="00CD3DEB">
        <w:rPr>
          <w:rFonts w:ascii="Garamond" w:hAnsi="Garamond" w:cs="Times New Roman"/>
          <w:sz w:val="22"/>
          <w:szCs w:val="22"/>
          <w:lang w:val="it-IT"/>
        </w:rPr>
        <w:t>s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to non-linear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differential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E4398F" w:rsidRPr="00CD3DEB">
        <w:rPr>
          <w:rFonts w:ascii="Garamond" w:hAnsi="Garamond" w:cs="Times New Roman"/>
          <w:sz w:val="22"/>
          <w:szCs w:val="22"/>
          <w:lang w:val="it-IT"/>
        </w:rPr>
        <w:t>equation</w:t>
      </w:r>
      <w:r w:rsidR="00E16F71">
        <w:rPr>
          <w:rFonts w:ascii="Garamond" w:hAnsi="Garamond" w:cs="Times New Roman"/>
          <w:sz w:val="22"/>
          <w:szCs w:val="22"/>
          <w:lang w:val="it-IT"/>
        </w:rPr>
        <w:t>s</w:t>
      </w:r>
      <w:proofErr w:type="spellEnd"/>
      <w:r w:rsidR="00E4398F" w:rsidRPr="00CD3DEB">
        <w:rPr>
          <w:rFonts w:ascii="Garamond" w:hAnsi="Garamond" w:cs="Times New Roman"/>
          <w:sz w:val="22"/>
          <w:szCs w:val="22"/>
          <w:lang w:val="it-IT"/>
        </w:rPr>
        <w:t xml:space="preserve"> for the pressure. </w:t>
      </w:r>
      <w:r w:rsidR="003926E3" w:rsidRPr="00CD3DEB">
        <w:rPr>
          <w:rFonts w:ascii="Garamond" w:hAnsi="Garamond" w:cs="Times New Roman"/>
          <w:sz w:val="22"/>
          <w:szCs w:val="22"/>
          <w:lang w:val="it-IT"/>
        </w:rPr>
        <w:t xml:space="preserve">The </w:t>
      </w:r>
      <w:proofErr w:type="spellStart"/>
      <w:r w:rsidR="003926E3" w:rsidRPr="00CD3DEB">
        <w:rPr>
          <w:rFonts w:ascii="Garamond" w:hAnsi="Garamond" w:cs="Times New Roman"/>
          <w:sz w:val="22"/>
          <w:szCs w:val="22"/>
          <w:lang w:val="it-IT"/>
        </w:rPr>
        <w:t>physics</w:t>
      </w:r>
      <w:proofErr w:type="spellEnd"/>
      <w:r w:rsidR="003926E3" w:rsidRPr="00CD3DEB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="003926E3" w:rsidRPr="00CD3DEB">
        <w:rPr>
          <w:rFonts w:ascii="Garamond" w:hAnsi="Garamond" w:cs="Times New Roman"/>
          <w:sz w:val="22"/>
          <w:szCs w:val="22"/>
          <w:lang w:val="it-IT"/>
        </w:rPr>
        <w:t>fluid</w:t>
      </w:r>
      <w:proofErr w:type="spellEnd"/>
      <w:r w:rsidR="003926E3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3926E3" w:rsidRPr="00CD3DEB">
        <w:rPr>
          <w:rFonts w:ascii="Garamond" w:hAnsi="Garamond" w:cs="Times New Roman"/>
          <w:sz w:val="22"/>
          <w:szCs w:val="22"/>
          <w:lang w:val="it-IT"/>
        </w:rPr>
        <w:t>diffusion</w:t>
      </w:r>
      <w:proofErr w:type="spellEnd"/>
      <w:r w:rsidR="003926E3" w:rsidRPr="00CD3DEB">
        <w:rPr>
          <w:rFonts w:ascii="Garamond" w:hAnsi="Garamond" w:cs="Times New Roman"/>
          <w:sz w:val="22"/>
          <w:szCs w:val="22"/>
          <w:lang w:val="it-IT"/>
        </w:rPr>
        <w:t xml:space="preserve"> in </w:t>
      </w:r>
      <w:proofErr w:type="spellStart"/>
      <w:r w:rsidR="003926E3" w:rsidRPr="00CD3DEB">
        <w:rPr>
          <w:rFonts w:ascii="Garamond" w:hAnsi="Garamond" w:cs="Times New Roman"/>
          <w:sz w:val="22"/>
          <w:szCs w:val="22"/>
          <w:lang w:val="it-IT"/>
        </w:rPr>
        <w:t>anisotropic</w:t>
      </w:r>
      <w:proofErr w:type="spellEnd"/>
      <w:r w:rsidR="003926E3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501A87" w:rsidRPr="00CD3DEB">
        <w:rPr>
          <w:rFonts w:ascii="Garamond" w:hAnsi="Garamond" w:cs="Times New Roman"/>
          <w:sz w:val="22"/>
          <w:szCs w:val="22"/>
          <w:lang w:val="it-IT"/>
        </w:rPr>
        <w:t>porous</w:t>
      </w:r>
      <w:proofErr w:type="spellEnd"/>
      <w:r w:rsidR="00501A87" w:rsidRPr="00CD3DEB">
        <w:rPr>
          <w:rFonts w:ascii="Garamond" w:hAnsi="Garamond" w:cs="Times New Roman"/>
          <w:sz w:val="22"/>
          <w:szCs w:val="22"/>
          <w:lang w:val="it-IT"/>
        </w:rPr>
        <w:t xml:space="preserve"> media</w:t>
      </w:r>
      <w:r w:rsidR="003926E3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501A87" w:rsidRPr="00CD3DEB">
        <w:rPr>
          <w:rFonts w:ascii="Garamond" w:hAnsi="Garamond" w:cs="Times New Roman"/>
          <w:sz w:val="22"/>
          <w:szCs w:val="22"/>
          <w:lang w:val="it-IT"/>
        </w:rPr>
        <w:t>is</w:t>
      </w:r>
      <w:proofErr w:type="spellEnd"/>
      <w:r w:rsidR="00501A87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061E85">
        <w:rPr>
          <w:rFonts w:ascii="Garamond" w:hAnsi="Garamond" w:cs="Times New Roman"/>
          <w:sz w:val="22"/>
          <w:szCs w:val="22"/>
          <w:lang w:val="it-IT"/>
        </w:rPr>
        <w:t>based</w:t>
      </w:r>
      <w:proofErr w:type="spellEnd"/>
      <w:r w:rsidR="00061E85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gramStart"/>
      <w:r w:rsidR="00061E85">
        <w:rPr>
          <w:rFonts w:ascii="Garamond" w:hAnsi="Garamond" w:cs="Times New Roman"/>
          <w:sz w:val="22"/>
          <w:szCs w:val="22"/>
          <w:lang w:val="it-IT"/>
        </w:rPr>
        <w:t>on</w:t>
      </w:r>
      <w:proofErr w:type="gramEnd"/>
      <w:r w:rsidR="00501A87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3926E3" w:rsidRPr="00CD3DEB">
        <w:rPr>
          <w:rFonts w:ascii="Garamond" w:hAnsi="Garamond" w:cs="Times New Roman"/>
          <w:sz w:val="22"/>
          <w:szCs w:val="22"/>
          <w:lang w:val="it-IT"/>
        </w:rPr>
        <w:t>Biot’s</w:t>
      </w:r>
      <w:proofErr w:type="spellEnd"/>
      <w:r w:rsidR="003926E3" w:rsidRPr="00CD3DEB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3926E3" w:rsidRPr="00CD3DEB">
        <w:rPr>
          <w:rFonts w:ascii="Garamond" w:hAnsi="Garamond" w:cs="Times New Roman"/>
          <w:sz w:val="22"/>
          <w:szCs w:val="22"/>
          <w:lang w:val="it-IT"/>
        </w:rPr>
        <w:t>theory</w:t>
      </w:r>
      <w:proofErr w:type="spellEnd"/>
      <w:r w:rsidR="003926E3" w:rsidRPr="00CD3DEB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="003926E3" w:rsidRPr="00CD3DEB">
        <w:rPr>
          <w:rFonts w:ascii="Garamond" w:hAnsi="Garamond" w:cs="Times New Roman"/>
          <w:sz w:val="22"/>
          <w:szCs w:val="22"/>
          <w:lang w:val="it-IT"/>
        </w:rPr>
        <w:t>poroelasticity</w:t>
      </w:r>
      <w:proofErr w:type="spellEnd"/>
      <w:r w:rsidR="003926E3" w:rsidRPr="00CD3DEB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r w:rsidR="00CD3DEB">
        <w:rPr>
          <w:rFonts w:ascii="Garamond" w:hAnsi="Garamond" w:cs="Times New Roman"/>
          <w:sz w:val="22"/>
          <w:szCs w:val="22"/>
          <w:lang w:val="it-IT"/>
        </w:rPr>
        <w:t>Then</w:t>
      </w:r>
      <w:proofErr w:type="spellEnd"/>
      <w:r w:rsidR="00CD3DEB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="00CD3DEB">
        <w:rPr>
          <w:rFonts w:ascii="Garamond" w:hAnsi="Garamond" w:cs="Times New Roman"/>
          <w:sz w:val="22"/>
          <w:szCs w:val="22"/>
          <w:lang w:val="it-IT"/>
        </w:rPr>
        <w:t>solutions</w:t>
      </w:r>
      <w:proofErr w:type="spellEnd"/>
      <w:r w:rsidR="00CD3DEB">
        <w:rPr>
          <w:rFonts w:ascii="Garamond" w:hAnsi="Garamond" w:cs="Times New Roman"/>
          <w:sz w:val="22"/>
          <w:szCs w:val="22"/>
          <w:lang w:val="it-IT"/>
        </w:rPr>
        <w:t xml:space="preserve"> of the pressure </w:t>
      </w:r>
      <w:proofErr w:type="spellStart"/>
      <w:r w:rsidR="00CD3DEB">
        <w:rPr>
          <w:rFonts w:ascii="Garamond" w:hAnsi="Garamond" w:cs="Times New Roman"/>
          <w:sz w:val="22"/>
          <w:szCs w:val="22"/>
          <w:lang w:val="it-IT"/>
        </w:rPr>
        <w:t>equation</w:t>
      </w:r>
      <w:proofErr w:type="spellEnd"/>
      <w:r w:rsidR="00CD3DEB">
        <w:rPr>
          <w:rFonts w:ascii="Garamond" w:hAnsi="Garamond" w:cs="Times New Roman"/>
          <w:sz w:val="22"/>
          <w:szCs w:val="22"/>
          <w:lang w:val="it-IT"/>
        </w:rPr>
        <w:t xml:space="preserve"> can be semi-</w:t>
      </w:r>
      <w:proofErr w:type="spellStart"/>
      <w:r w:rsidR="00CD3DEB">
        <w:rPr>
          <w:rFonts w:ascii="Garamond" w:hAnsi="Garamond" w:cs="Times New Roman"/>
          <w:sz w:val="22"/>
          <w:szCs w:val="22"/>
          <w:lang w:val="it-IT"/>
        </w:rPr>
        <w:t>analytical</w:t>
      </w:r>
      <w:proofErr w:type="spellEnd"/>
      <w:r w:rsidR="00CD3DEB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="00CD3DEB">
        <w:rPr>
          <w:rFonts w:ascii="Garamond" w:hAnsi="Garamond" w:cs="Times New Roman"/>
          <w:sz w:val="22"/>
          <w:szCs w:val="22"/>
          <w:lang w:val="it-IT"/>
        </w:rPr>
        <w:t>numerical</w:t>
      </w:r>
      <w:proofErr w:type="spellEnd"/>
      <w:r w:rsidR="00CD3DEB">
        <w:rPr>
          <w:rFonts w:ascii="Garamond" w:hAnsi="Garamond" w:cs="Times New Roman"/>
          <w:sz w:val="22"/>
          <w:szCs w:val="22"/>
          <w:lang w:val="it-IT"/>
        </w:rPr>
        <w:t xml:space="preserve">. </w:t>
      </w:r>
      <w:r w:rsidR="00010087">
        <w:rPr>
          <w:rFonts w:ascii="Garamond" w:hAnsi="Garamond"/>
          <w:sz w:val="22"/>
          <w:szCs w:val="22"/>
        </w:rPr>
        <w:t xml:space="preserve">After the pressure field is established, </w:t>
      </w:r>
      <w:proofErr w:type="spellStart"/>
      <w:r w:rsidR="00010087">
        <w:rPr>
          <w:rFonts w:ascii="Garamond" w:hAnsi="Garamond"/>
          <w:sz w:val="22"/>
          <w:szCs w:val="22"/>
        </w:rPr>
        <w:t>microseismic</w:t>
      </w:r>
      <w:proofErr w:type="spellEnd"/>
      <w:r w:rsidR="00010087">
        <w:rPr>
          <w:rFonts w:ascii="Garamond" w:hAnsi="Garamond"/>
          <w:sz w:val="22"/>
          <w:szCs w:val="22"/>
        </w:rPr>
        <w:t xml:space="preserve"> field are emitted and recorded at the surface and nearby wells. The emission time depend on the type of source, i.e., tensile and shear, </w:t>
      </w:r>
      <w:r w:rsidR="008E4630">
        <w:rPr>
          <w:rFonts w:ascii="Garamond" w:hAnsi="Garamond"/>
          <w:sz w:val="22"/>
          <w:szCs w:val="22"/>
        </w:rPr>
        <w:t>and the data processin</w:t>
      </w:r>
      <w:r w:rsidR="00061E85">
        <w:rPr>
          <w:rFonts w:ascii="Garamond" w:hAnsi="Garamond"/>
          <w:sz w:val="22"/>
          <w:szCs w:val="22"/>
        </w:rPr>
        <w:t>g</w:t>
      </w:r>
      <w:r w:rsidR="008E4630">
        <w:rPr>
          <w:rFonts w:ascii="Garamond" w:hAnsi="Garamond"/>
          <w:sz w:val="22"/>
          <w:szCs w:val="22"/>
        </w:rPr>
        <w:t xml:space="preserve"> on the basis of the pressure solution can give information about the fractured zone and magnitude</w:t>
      </w:r>
      <w:r w:rsidR="00061E85">
        <w:rPr>
          <w:rFonts w:ascii="Garamond" w:hAnsi="Garamond"/>
          <w:sz w:val="22"/>
          <w:szCs w:val="22"/>
        </w:rPr>
        <w:t xml:space="preserve"> of</w:t>
      </w:r>
      <w:r w:rsidR="008E4630">
        <w:rPr>
          <w:rFonts w:ascii="Garamond" w:hAnsi="Garamond"/>
          <w:sz w:val="22"/>
          <w:szCs w:val="22"/>
        </w:rPr>
        <w:t xml:space="preserve"> the permeability</w:t>
      </w:r>
      <w:r w:rsidR="00061E85">
        <w:rPr>
          <w:rFonts w:ascii="Garamond" w:hAnsi="Garamond"/>
          <w:sz w:val="22"/>
          <w:szCs w:val="22"/>
        </w:rPr>
        <w:t xml:space="preserve"> (tensor)</w:t>
      </w:r>
      <w:r w:rsidR="008E4630">
        <w:rPr>
          <w:rFonts w:ascii="Garamond" w:hAnsi="Garamond"/>
          <w:sz w:val="22"/>
          <w:szCs w:val="22"/>
        </w:rPr>
        <w:t xml:space="preserve"> components of the shale. The same technique can be applied to CO2 monitoring problems related to storage in depleted reservoirs. </w:t>
      </w:r>
    </w:p>
    <w:p w14:paraId="3DE7C3D1" w14:textId="77777777" w:rsidR="002F4EF0" w:rsidRPr="00CD3DEB" w:rsidRDefault="002F4EF0" w:rsidP="002224C3">
      <w:pPr>
        <w:jc w:val="both"/>
        <w:rPr>
          <w:rFonts w:ascii="Garamond" w:hAnsi="Garamond"/>
          <w:sz w:val="22"/>
          <w:szCs w:val="22"/>
        </w:rPr>
      </w:pPr>
    </w:p>
    <w:p w14:paraId="01F1B8EA" w14:textId="77777777" w:rsidR="00C771BF" w:rsidRPr="00CD3DEB" w:rsidRDefault="00C771BF" w:rsidP="002224C3">
      <w:pPr>
        <w:jc w:val="both"/>
        <w:rPr>
          <w:rFonts w:ascii="Garamond" w:hAnsi="Garamond"/>
          <w:sz w:val="22"/>
          <w:szCs w:val="22"/>
        </w:rPr>
      </w:pPr>
    </w:p>
    <w:bookmarkEnd w:id="0"/>
    <w:sectPr w:rsidR="00C771BF" w:rsidRPr="00CD3DEB" w:rsidSect="00420CB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A0"/>
    <w:rsid w:val="00010087"/>
    <w:rsid w:val="00061E85"/>
    <w:rsid w:val="001301C6"/>
    <w:rsid w:val="00193B14"/>
    <w:rsid w:val="001D0D44"/>
    <w:rsid w:val="002224C3"/>
    <w:rsid w:val="00226DDE"/>
    <w:rsid w:val="002D2ECF"/>
    <w:rsid w:val="002F4EF0"/>
    <w:rsid w:val="0036026B"/>
    <w:rsid w:val="003926E3"/>
    <w:rsid w:val="00420CB8"/>
    <w:rsid w:val="00501A87"/>
    <w:rsid w:val="00526FA4"/>
    <w:rsid w:val="00586F61"/>
    <w:rsid w:val="005A6432"/>
    <w:rsid w:val="005E56CF"/>
    <w:rsid w:val="0064512E"/>
    <w:rsid w:val="006E2EAE"/>
    <w:rsid w:val="0071708E"/>
    <w:rsid w:val="008E4630"/>
    <w:rsid w:val="009015B4"/>
    <w:rsid w:val="00AB7CB4"/>
    <w:rsid w:val="00B642ED"/>
    <w:rsid w:val="00B74731"/>
    <w:rsid w:val="00C413D0"/>
    <w:rsid w:val="00C771BF"/>
    <w:rsid w:val="00CD3DEB"/>
    <w:rsid w:val="00DD338D"/>
    <w:rsid w:val="00DD4B66"/>
    <w:rsid w:val="00E16F71"/>
    <w:rsid w:val="00E4398F"/>
    <w:rsid w:val="00EC04A0"/>
    <w:rsid w:val="00F63EA6"/>
    <w:rsid w:val="00F9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4511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441</Words>
  <Characters>2518</Characters>
  <Application>Microsoft Macintosh Word</Application>
  <DocSecurity>0</DocSecurity>
  <Lines>20</Lines>
  <Paragraphs>5</Paragraphs>
  <ScaleCrop>false</ScaleCrop>
  <Company>University of Barcelona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Camerlenghi</dc:creator>
  <cp:keywords/>
  <dc:description/>
  <cp:lastModifiedBy>Office 2004 Test Drive User</cp:lastModifiedBy>
  <cp:revision>10</cp:revision>
  <dcterms:created xsi:type="dcterms:W3CDTF">2013-03-27T18:23:00Z</dcterms:created>
  <dcterms:modified xsi:type="dcterms:W3CDTF">2013-03-27T18:31:00Z</dcterms:modified>
</cp:coreProperties>
</file>